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932FB7">
      <w:pPr>
        <w:spacing w:line="560" w:lineRule="exact"/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  <w:lang w:val="en-US" w:eastAsia="zh-CN"/>
        </w:rPr>
        <w:t>土建零星维修工程</w:t>
      </w:r>
      <w:r>
        <w:rPr>
          <w:rFonts w:hint="eastAsia"/>
          <w:b/>
          <w:sz w:val="52"/>
          <w:szCs w:val="52"/>
          <w:lang w:eastAsia="zh-CN"/>
        </w:rPr>
        <w:t>招标文件</w:t>
      </w:r>
    </w:p>
    <w:p w14:paraId="145BFC69">
      <w:pPr>
        <w:spacing w:line="560" w:lineRule="exact"/>
        <w:rPr>
          <w:rFonts w:hint="eastAsia" w:ascii="仿宋_GB2312" w:eastAsia="仿宋_GB2312"/>
          <w:sz w:val="28"/>
          <w:szCs w:val="28"/>
        </w:rPr>
      </w:pPr>
    </w:p>
    <w:p w14:paraId="3B7B6778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我公司为黄山市国有企业，隶属市</w:t>
      </w:r>
      <w:r>
        <w:rPr>
          <w:rFonts w:hint="eastAsia" w:ascii="仿宋_GB2312" w:eastAsia="仿宋_GB2312"/>
          <w:sz w:val="28"/>
          <w:szCs w:val="28"/>
          <w:lang w:eastAsia="zh-CN"/>
        </w:rPr>
        <w:t>建</w:t>
      </w:r>
      <w:r>
        <w:rPr>
          <w:rFonts w:hint="eastAsia" w:ascii="仿宋_GB2312" w:eastAsia="仿宋_GB2312"/>
          <w:sz w:val="28"/>
          <w:szCs w:val="28"/>
        </w:rPr>
        <w:t>投集团公司，</w:t>
      </w:r>
      <w:r>
        <w:rPr>
          <w:rFonts w:hint="eastAsia" w:ascii="仿宋_GB2312" w:eastAsia="仿宋_GB2312"/>
          <w:sz w:val="28"/>
          <w:szCs w:val="28"/>
          <w:lang w:eastAsia="zh-CN"/>
        </w:rPr>
        <w:t>主要</w:t>
      </w:r>
      <w:r>
        <w:rPr>
          <w:rFonts w:hint="eastAsia" w:ascii="仿宋_GB2312" w:eastAsia="仿宋_GB2312"/>
          <w:sz w:val="28"/>
          <w:szCs w:val="28"/>
        </w:rPr>
        <w:t>物业修缮内容</w:t>
      </w:r>
      <w:r>
        <w:rPr>
          <w:rFonts w:hint="eastAsia" w:ascii="仿宋_GB2312" w:eastAsia="仿宋_GB2312"/>
          <w:sz w:val="28"/>
          <w:szCs w:val="28"/>
          <w:lang w:eastAsia="zh-CN"/>
        </w:rPr>
        <w:t>为</w:t>
      </w:r>
      <w:r>
        <w:rPr>
          <w:rFonts w:hint="eastAsia" w:ascii="仿宋_GB2312" w:eastAsia="仿宋_GB2312"/>
          <w:sz w:val="28"/>
          <w:szCs w:val="28"/>
        </w:rPr>
        <w:t>集团公司所属物业范围内所有房屋建筑、道路、给排水、供电、绿化等基础设施及相关配套设施的零星维修改造。为更好地完成公司下达的土建维修任务，做好公司后勤土建修缮维护，建设良好的厂区环境，需要一个有经验的土建维修施工单位。现自行</w:t>
      </w:r>
      <w:r>
        <w:rPr>
          <w:rFonts w:hint="eastAsia" w:ascii="仿宋_GB2312" w:eastAsia="仿宋_GB2312"/>
          <w:sz w:val="28"/>
          <w:szCs w:val="28"/>
          <w:lang w:eastAsia="zh-CN"/>
        </w:rPr>
        <w:t>组织</w:t>
      </w:r>
      <w:r>
        <w:rPr>
          <w:rFonts w:hint="eastAsia" w:ascii="仿宋_GB2312" w:eastAsia="仿宋_GB2312"/>
          <w:sz w:val="28"/>
          <w:szCs w:val="28"/>
        </w:rPr>
        <w:t>邀请招标，如贵公司有意向，请你单位参加</w:t>
      </w:r>
      <w:r>
        <w:rPr>
          <w:rFonts w:hint="eastAsia" w:ascii="仿宋_GB2312" w:eastAsia="仿宋_GB2312"/>
          <w:sz w:val="28"/>
          <w:szCs w:val="28"/>
          <w:lang w:eastAsia="zh-CN"/>
        </w:rPr>
        <w:t>本项目投标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22910887">
      <w:pPr>
        <w:spacing w:line="560" w:lineRule="exact"/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一、工程概况</w:t>
      </w:r>
    </w:p>
    <w:p w14:paraId="2E1E4F0A">
      <w:pPr>
        <w:spacing w:line="56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1、工程名称：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黄山水务控股集团有限公司土建维修工程</w:t>
      </w:r>
    </w:p>
    <w:p w14:paraId="5A2D6538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2、工程地点：中心城区</w:t>
      </w:r>
    </w:p>
    <w:p w14:paraId="09CA89E1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>二、维修内容及规模：所属物业范围内所有房屋建筑、道路、给排水、供电、绿化等基础设施及相关配套设施的零星维修改造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39DDF648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三、</w:t>
      </w:r>
      <w:r>
        <w:rPr>
          <w:rFonts w:hint="eastAsia" w:ascii="仿宋_GB2312" w:hAnsi="仿宋_GB2312" w:eastAsia="仿宋_GB2312" w:cs="仿宋_GB2312"/>
          <w:sz w:val="28"/>
          <w:szCs w:val="28"/>
        </w:rPr>
        <w:t>每年维修费用约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28"/>
          <w:szCs w:val="28"/>
        </w:rPr>
        <w:t>万元。</w:t>
      </w:r>
    </w:p>
    <w:p w14:paraId="75DE33CE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四</w:t>
      </w:r>
      <w:r>
        <w:rPr>
          <w:rFonts w:hint="eastAsia" w:ascii="仿宋_GB2312" w:eastAsia="仿宋_GB2312"/>
          <w:sz w:val="28"/>
          <w:szCs w:val="28"/>
        </w:rPr>
        <w:t>、工程质量要求：合格。</w:t>
      </w:r>
    </w:p>
    <w:p w14:paraId="5AF1AD65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highlight w:val="none"/>
        </w:rPr>
      </w:pPr>
      <w:r>
        <w:rPr>
          <w:rFonts w:hint="eastAsia" w:ascii="仿宋_GB2312" w:eastAsia="仿宋_GB2312"/>
          <w:color w:val="000000"/>
          <w:sz w:val="28"/>
          <w:szCs w:val="28"/>
          <w:highlight w:val="none"/>
          <w:lang w:eastAsia="zh-CN"/>
        </w:rPr>
        <w:t>五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、合同期限：20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月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日-20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  <w:lang w:val="en-US" w:eastAsia="zh-CN"/>
        </w:rPr>
        <w:t>26</w:t>
      </w:r>
      <w:r>
        <w:rPr>
          <w:rFonts w:hint="eastAsia" w:ascii="仿宋_GB2312" w:eastAsia="仿宋_GB2312"/>
          <w:color w:val="000000"/>
          <w:sz w:val="28"/>
          <w:szCs w:val="28"/>
          <w:highlight w:val="none"/>
        </w:rPr>
        <w:t>年12月31日。</w:t>
      </w:r>
    </w:p>
    <w:p w14:paraId="1EB05968">
      <w:pPr>
        <w:spacing w:line="560" w:lineRule="exact"/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二、投标人条件</w:t>
      </w:r>
    </w:p>
    <w:p w14:paraId="53BE8918">
      <w:pPr>
        <w:spacing w:line="560" w:lineRule="exact"/>
        <w:ind w:firstLine="560" w:firstLineChars="200"/>
        <w:rPr>
          <w:rFonts w:hint="eastAsia" w:ascii="仿宋_GB2312" w:eastAsia="仿宋_GB2312"/>
          <w:color w:val="FF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1、黄山市市内施工企业（提供企业营业执照复印件）。投标人须具备建筑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劳务分包或建设工程施工资质</w:t>
      </w:r>
      <w:r>
        <w:rPr>
          <w:rFonts w:hint="eastAsia" w:ascii="仿宋_GB2312" w:eastAsia="仿宋_GB2312"/>
          <w:sz w:val="28"/>
          <w:szCs w:val="28"/>
        </w:rPr>
        <w:t>及以上的独立法人。</w:t>
      </w:r>
    </w:p>
    <w:p w14:paraId="79210BA1">
      <w:pPr>
        <w:spacing w:line="560" w:lineRule="exact"/>
        <w:ind w:firstLine="551" w:firstLineChars="196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三、合同主要内容</w:t>
      </w:r>
    </w:p>
    <w:p w14:paraId="55C630B9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1、维修程序：各厂站（部门）向综合办申报维修计划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综合办转分管领导批示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工程管理部接受维修单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工程管理部会同施工单位项目负责人现场察看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施工单位报送方案和预算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工程管理部审核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现场实施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工程量勘测记录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会同各厂站（部门）工程量签证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竣工验收--施工单位报送结算及工程资料--工程管理部</w:t>
      </w:r>
      <w:r>
        <w:rPr>
          <w:rFonts w:hint="eastAsia" w:ascii="仿宋_GB2312" w:eastAsia="仿宋_GB2312"/>
          <w:sz w:val="28"/>
          <w:szCs w:val="28"/>
          <w:lang w:eastAsia="zh-CN"/>
        </w:rPr>
        <w:t>内</w:t>
      </w:r>
      <w:r>
        <w:rPr>
          <w:rFonts w:hint="eastAsia" w:ascii="仿宋_GB2312" w:eastAsia="仿宋_GB2312"/>
          <w:sz w:val="28"/>
          <w:szCs w:val="28"/>
        </w:rPr>
        <w:t>审核</w:t>
      </w:r>
      <w:r>
        <w:rPr>
          <w:rFonts w:ascii="仿宋_GB2312" w:eastAsia="仿宋_GB2312"/>
          <w:sz w:val="28"/>
          <w:szCs w:val="28"/>
        </w:rPr>
        <w:t>—</w:t>
      </w:r>
      <w:r>
        <w:rPr>
          <w:rFonts w:hint="eastAsia" w:ascii="仿宋_GB2312" w:eastAsia="仿宋_GB2312"/>
          <w:sz w:val="28"/>
          <w:szCs w:val="28"/>
        </w:rPr>
        <w:t>付款至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75</w:t>
      </w:r>
      <w:r>
        <w:rPr>
          <w:rFonts w:hint="eastAsia" w:ascii="仿宋_GB2312" w:eastAsia="仿宋_GB2312"/>
          <w:color w:val="000000"/>
          <w:sz w:val="28"/>
          <w:szCs w:val="28"/>
        </w:rPr>
        <w:t>%--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第三方单位结算审计——付款至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97%，</w:t>
      </w:r>
      <w:r>
        <w:rPr>
          <w:rFonts w:hint="eastAsia" w:ascii="仿宋_GB2312" w:eastAsia="仿宋_GB2312"/>
          <w:color w:val="000000"/>
          <w:sz w:val="28"/>
          <w:szCs w:val="28"/>
        </w:rPr>
        <w:t>质量保修期满后进行现场核验，无质量保修问题付清工程款</w:t>
      </w:r>
      <w:r>
        <w:rPr>
          <w:rFonts w:hint="eastAsia" w:ascii="仿宋_GB2312" w:eastAsia="仿宋_GB2312"/>
          <w:sz w:val="28"/>
          <w:szCs w:val="28"/>
        </w:rPr>
        <w:t>。</w:t>
      </w:r>
    </w:p>
    <w:p w14:paraId="40F9764F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2、</w:t>
      </w:r>
      <w:r>
        <w:rPr>
          <w:rFonts w:hint="eastAsia" w:ascii="仿宋_GB2312" w:eastAsia="仿宋_GB2312"/>
          <w:sz w:val="28"/>
          <w:szCs w:val="28"/>
        </w:rPr>
        <w:t>工程资料：</w:t>
      </w:r>
    </w:p>
    <w:p w14:paraId="44667B33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1）维修点（事项）的维修前和维修后成果照片，工作过程照片</w:t>
      </w:r>
      <w:r>
        <w:rPr>
          <w:rFonts w:hint="eastAsia" w:ascii="仿宋_GB2312" w:eastAsia="仿宋_GB2312"/>
          <w:sz w:val="28"/>
          <w:szCs w:val="28"/>
          <w:lang w:eastAsia="zh-CN"/>
        </w:rPr>
        <w:t>、</w:t>
      </w:r>
      <w:r>
        <w:rPr>
          <w:rFonts w:hint="eastAsia" w:ascii="仿宋_GB2312" w:eastAsia="仿宋_GB2312"/>
          <w:sz w:val="28"/>
          <w:szCs w:val="28"/>
        </w:rPr>
        <w:t>工程量签证单（手续齐全</w:t>
      </w:r>
      <w:r>
        <w:rPr>
          <w:rFonts w:hint="eastAsia" w:ascii="仿宋_GB2312" w:eastAsia="仿宋_GB2312"/>
          <w:sz w:val="28"/>
          <w:szCs w:val="28"/>
          <w:lang w:eastAsia="zh-CN"/>
        </w:rPr>
        <w:t>、注明工作时间及具体地点</w:t>
      </w:r>
      <w:r>
        <w:rPr>
          <w:rFonts w:hint="eastAsia" w:ascii="仿宋_GB2312" w:eastAsia="仿宋_GB2312"/>
          <w:sz w:val="28"/>
          <w:szCs w:val="28"/>
        </w:rPr>
        <w:t>）</w:t>
      </w:r>
      <w:r>
        <w:rPr>
          <w:rFonts w:hint="eastAsia" w:ascii="仿宋_GB2312" w:eastAsia="仿宋_GB2312"/>
          <w:sz w:val="28"/>
          <w:szCs w:val="28"/>
          <w:lang w:eastAsia="zh-CN"/>
        </w:rPr>
        <w:t>。</w:t>
      </w:r>
    </w:p>
    <w:p w14:paraId="65B4C54E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2）</w:t>
      </w:r>
      <w:r>
        <w:rPr>
          <w:rFonts w:hint="eastAsia" w:ascii="仿宋_GB2312" w:eastAsia="仿宋_GB2312"/>
          <w:sz w:val="28"/>
          <w:szCs w:val="28"/>
        </w:rPr>
        <w:t>竣工验收单、工程结算书、图纸及质保期满核验单。</w:t>
      </w:r>
    </w:p>
    <w:p w14:paraId="3E5950EA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3、计价方式：</w:t>
      </w:r>
    </w:p>
    <w:p w14:paraId="378771B8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1）</w:t>
      </w:r>
      <w:r>
        <w:rPr>
          <w:rFonts w:hint="eastAsia" w:ascii="仿宋_GB2312" w:eastAsia="仿宋_GB2312"/>
          <w:color w:val="000000"/>
          <w:sz w:val="28"/>
          <w:szCs w:val="28"/>
        </w:rPr>
        <w:t>套用</w:t>
      </w:r>
      <w:r>
        <w:rPr>
          <w:rFonts w:hint="eastAsia" w:ascii="仿宋_GB2312" w:eastAsia="仿宋_GB2312"/>
          <w:color w:val="auto"/>
          <w:sz w:val="28"/>
          <w:szCs w:val="28"/>
        </w:rPr>
        <w:t>20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18</w:t>
      </w:r>
      <w:r>
        <w:rPr>
          <w:rFonts w:hint="eastAsia" w:ascii="仿宋_GB2312" w:eastAsia="仿宋_GB2312"/>
          <w:color w:val="000000"/>
          <w:sz w:val="28"/>
          <w:szCs w:val="28"/>
        </w:rPr>
        <w:t>年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安徽省建设工程</w:t>
      </w:r>
      <w:r>
        <w:rPr>
          <w:rFonts w:hint="eastAsia" w:ascii="仿宋_GB2312" w:eastAsia="仿宋_GB2312"/>
          <w:color w:val="000000"/>
          <w:sz w:val="28"/>
          <w:szCs w:val="28"/>
        </w:rPr>
        <w:t>工程量清单（建筑、市政、安装、装饰等），确实无法计量的工程量，按实际市场价和实际人工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费</w:t>
      </w:r>
      <w:r>
        <w:rPr>
          <w:rFonts w:hint="eastAsia" w:ascii="仿宋_GB2312" w:eastAsia="仿宋_GB2312"/>
          <w:color w:val="000000"/>
          <w:sz w:val="28"/>
          <w:szCs w:val="28"/>
        </w:rPr>
        <w:t>计量。</w:t>
      </w:r>
    </w:p>
    <w:p w14:paraId="2C78F663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）</w:t>
      </w:r>
      <w:r>
        <w:rPr>
          <w:rFonts w:hint="eastAsia" w:ascii="仿宋_GB2312" w:eastAsia="仿宋_GB2312"/>
          <w:sz w:val="28"/>
          <w:szCs w:val="28"/>
        </w:rPr>
        <w:t>材料价格及计日工均采用当期信息价。</w:t>
      </w:r>
    </w:p>
    <w:p w14:paraId="14EC45D8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(3)</w:t>
      </w:r>
      <w:r>
        <w:rPr>
          <w:rFonts w:hint="eastAsia" w:ascii="仿宋_GB2312" w:eastAsia="仿宋_GB2312"/>
          <w:sz w:val="28"/>
          <w:szCs w:val="28"/>
          <w:lang w:eastAsia="zh-CN"/>
        </w:rPr>
        <w:t>工程最终造价按工程税后结算总价（含定额套价项目、市场估价项目和主材费用等全部费用）乘投标报价费率。</w:t>
      </w:r>
    </w:p>
    <w:p w14:paraId="478DAB1E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 xml:space="preserve"> 4、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结算审计：</w:t>
      </w:r>
    </w:p>
    <w:p w14:paraId="61D777BC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1）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按照建投集团有关规定，零星工程结算必须进行第三方单位审计，需全力配合相关资料。</w:t>
      </w:r>
    </w:p>
    <w:p w14:paraId="00C464DA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2）</w:t>
      </w:r>
      <w:r>
        <w:rPr>
          <w:rFonts w:hint="eastAsia" w:ascii="仿宋_GB2312" w:eastAsia="仿宋_GB2312"/>
          <w:sz w:val="28"/>
          <w:szCs w:val="28"/>
          <w:lang w:eastAsia="zh-CN"/>
        </w:rPr>
        <w:t>施工单位对结算</w:t>
      </w:r>
      <w:r>
        <w:rPr>
          <w:rFonts w:hint="eastAsia" w:ascii="仿宋_GB2312" w:eastAsia="仿宋_GB2312"/>
          <w:sz w:val="28"/>
          <w:szCs w:val="28"/>
        </w:rPr>
        <w:t>资料的真实性和完整性负责，如果出现审计核减额超过10%的，审计费用由施工单位承担一半；审计核减额超20%的，审计费用由施工单位全额承担。施工单位须承担的审计费用从工程余款中一次性扣除。</w:t>
      </w:r>
    </w:p>
    <w:p w14:paraId="3569AA0C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5、</w:t>
      </w:r>
      <w:r>
        <w:rPr>
          <w:rFonts w:hint="eastAsia" w:ascii="仿宋_GB2312" w:eastAsia="仿宋_GB2312"/>
          <w:sz w:val="28"/>
          <w:szCs w:val="28"/>
        </w:rPr>
        <w:t>结算日期</w:t>
      </w:r>
      <w:r>
        <w:rPr>
          <w:rFonts w:hint="eastAsia" w:ascii="仿宋_GB2312" w:eastAsia="仿宋_GB2312"/>
          <w:sz w:val="28"/>
          <w:szCs w:val="28"/>
          <w:lang w:eastAsia="zh-CN"/>
        </w:rPr>
        <w:t>及支付：</w:t>
      </w:r>
    </w:p>
    <w:p w14:paraId="4BEF94A3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1）</w:t>
      </w:r>
      <w:r>
        <w:rPr>
          <w:rFonts w:hint="eastAsia" w:ascii="仿宋_GB2312" w:eastAsia="仿宋_GB2312"/>
          <w:color w:val="auto"/>
          <w:sz w:val="28"/>
          <w:szCs w:val="28"/>
        </w:rPr>
        <w:t>每年度在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8</w:t>
      </w:r>
      <w:r>
        <w:rPr>
          <w:rFonts w:hint="eastAsia" w:ascii="仿宋_GB2312" w:eastAsia="仿宋_GB2312"/>
          <w:color w:val="auto"/>
          <w:sz w:val="28"/>
          <w:szCs w:val="28"/>
        </w:rPr>
        <w:t>月及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次年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color w:val="auto"/>
          <w:sz w:val="28"/>
          <w:szCs w:val="28"/>
        </w:rPr>
        <w:t>月底就已完工程量进行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结算</w:t>
      </w:r>
      <w:r>
        <w:rPr>
          <w:rFonts w:hint="eastAsia" w:ascii="仿宋_GB2312" w:eastAsia="仿宋_GB2312"/>
          <w:color w:val="000000"/>
          <w:sz w:val="28"/>
          <w:szCs w:val="28"/>
        </w:rPr>
        <w:t>，施工单位需提交完善的工程资料。</w:t>
      </w:r>
    </w:p>
    <w:p w14:paraId="5EF00269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2）</w:t>
      </w:r>
      <w:r>
        <w:rPr>
          <w:rFonts w:hint="eastAsia" w:ascii="仿宋_GB2312" w:eastAsia="仿宋_GB2312"/>
          <w:color w:val="000000"/>
          <w:sz w:val="28"/>
          <w:szCs w:val="28"/>
        </w:rPr>
        <w:t>工程结算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内审</w:t>
      </w:r>
      <w:r>
        <w:rPr>
          <w:rFonts w:hint="eastAsia" w:ascii="仿宋_GB2312" w:eastAsia="仿宋_GB2312"/>
          <w:color w:val="000000"/>
          <w:sz w:val="28"/>
          <w:szCs w:val="28"/>
        </w:rPr>
        <w:t>完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成</w:t>
      </w:r>
      <w:r>
        <w:rPr>
          <w:rFonts w:hint="eastAsia" w:ascii="仿宋_GB2312" w:eastAsia="仿宋_GB2312"/>
          <w:color w:val="000000"/>
          <w:sz w:val="28"/>
          <w:szCs w:val="28"/>
        </w:rPr>
        <w:t>后，支付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至</w:t>
      </w:r>
      <w:r>
        <w:rPr>
          <w:rFonts w:hint="eastAsia" w:ascii="仿宋_GB2312" w:eastAsia="仿宋_GB2312"/>
          <w:color w:val="000000"/>
          <w:sz w:val="28"/>
          <w:szCs w:val="28"/>
        </w:rPr>
        <w:t>工程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内审</w:t>
      </w:r>
      <w:r>
        <w:rPr>
          <w:rFonts w:hint="eastAsia" w:ascii="仿宋_GB2312" w:eastAsia="仿宋_GB2312"/>
          <w:color w:val="000000"/>
          <w:sz w:val="28"/>
          <w:szCs w:val="28"/>
        </w:rPr>
        <w:t>价的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75</w:t>
      </w:r>
      <w:r>
        <w:rPr>
          <w:rFonts w:hint="eastAsia" w:ascii="仿宋_GB2312" w:eastAsia="仿宋_GB2312"/>
          <w:color w:val="000000"/>
          <w:sz w:val="28"/>
          <w:szCs w:val="28"/>
        </w:rPr>
        <w:t>%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；结算审计完成后，支付至工程审计的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97%；</w:t>
      </w:r>
      <w:r>
        <w:rPr>
          <w:rFonts w:hint="eastAsia" w:ascii="仿宋_GB2312" w:eastAsia="仿宋_GB2312"/>
          <w:color w:val="000000"/>
          <w:sz w:val="28"/>
          <w:szCs w:val="28"/>
        </w:rPr>
        <w:t>其余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color w:val="000000"/>
          <w:sz w:val="28"/>
          <w:szCs w:val="28"/>
        </w:rPr>
        <w:t>%作为质量保修金，壹年后无质量保修问题付清工程款。</w:t>
      </w:r>
    </w:p>
    <w:p w14:paraId="6D0D2E69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（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3）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财务规定：</w:t>
      </w:r>
      <w:r>
        <w:rPr>
          <w:rFonts w:hint="eastAsia" w:ascii="仿宋_GB2312" w:eastAsia="仿宋_GB2312"/>
          <w:color w:val="000000"/>
          <w:sz w:val="28"/>
          <w:szCs w:val="28"/>
        </w:rPr>
        <w:t>必须提供增值税专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用</w:t>
      </w:r>
      <w:r>
        <w:rPr>
          <w:rFonts w:hint="eastAsia" w:ascii="仿宋_GB2312" w:eastAsia="仿宋_GB2312"/>
          <w:color w:val="000000"/>
          <w:sz w:val="28"/>
          <w:szCs w:val="28"/>
        </w:rPr>
        <w:t>发票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。</w:t>
      </w:r>
    </w:p>
    <w:p w14:paraId="7439361F">
      <w:pPr>
        <w:spacing w:line="560" w:lineRule="exact"/>
        <w:ind w:firstLine="560" w:firstLineChars="20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6、质量要求：</w:t>
      </w:r>
    </w:p>
    <w:p w14:paraId="5791C91D">
      <w:pPr>
        <w:spacing w:line="560" w:lineRule="exact"/>
        <w:ind w:firstLine="560" w:firstLineChars="200"/>
        <w:rPr>
          <w:rFonts w:hint="eastAsia" w:ascii="仿宋_GB2312" w:eastAsia="仿宋_GB2312"/>
          <w:color w:val="auto"/>
          <w:sz w:val="28"/>
          <w:szCs w:val="28"/>
          <w:lang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（1)</w:t>
      </w:r>
      <w:r>
        <w:rPr>
          <w:rFonts w:hint="eastAsia" w:ascii="仿宋_GB2312" w:eastAsia="仿宋_GB2312"/>
          <w:color w:val="auto"/>
          <w:sz w:val="28"/>
          <w:szCs w:val="28"/>
        </w:rPr>
        <w:t>工程质量应当达到国家或行业的质检验评定标准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color w:val="auto"/>
          <w:sz w:val="28"/>
          <w:szCs w:val="28"/>
        </w:rPr>
        <w:t>应认真按照标准、规范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规定施工，满足使用要求。</w:t>
      </w:r>
    </w:p>
    <w:p w14:paraId="5EE4F520">
      <w:pPr>
        <w:spacing w:line="560" w:lineRule="exact"/>
        <w:ind w:firstLine="840" w:firstLineChars="30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(2)</w:t>
      </w:r>
      <w:r>
        <w:rPr>
          <w:rFonts w:hint="eastAsia" w:ascii="仿宋_GB2312" w:eastAsia="仿宋_GB2312"/>
          <w:color w:val="auto"/>
          <w:sz w:val="28"/>
          <w:szCs w:val="28"/>
        </w:rPr>
        <w:t>根据《建设工程质量管理条例》及有关规定</w:t>
      </w:r>
      <w:r>
        <w:rPr>
          <w:rFonts w:hint="eastAsia" w:ascii="仿宋_GB2312" w:eastAsia="仿宋_GB2312"/>
          <w:color w:val="auto"/>
          <w:sz w:val="28"/>
          <w:szCs w:val="28"/>
          <w:lang w:eastAsia="zh-CN"/>
        </w:rPr>
        <w:t>，</w:t>
      </w: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质量缺陷期：壹年。</w:t>
      </w:r>
    </w:p>
    <w:p w14:paraId="26894861">
      <w:pPr>
        <w:spacing w:line="560" w:lineRule="exact"/>
        <w:ind w:firstLine="560" w:firstLineChars="20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7、安全要求：</w:t>
      </w:r>
    </w:p>
    <w:p w14:paraId="3A050805">
      <w:pPr>
        <w:spacing w:line="560" w:lineRule="exact"/>
        <w:ind w:firstLine="560" w:firstLineChars="20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（1）应遵守工程建设安全生产有关管理规定，严格按安全标准组织施工，并随时接受行业安全检查人员依法实施的监督检查，采取必要的安全防护措施，消除事故隐患。由于承包人安全措施不力造成事故的责任和因此发生的费用，由承包人承担。</w:t>
      </w:r>
    </w:p>
    <w:p w14:paraId="41111B4A"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维修操作时，需配戴安全帽，高空及基坑作业需配备安全带。</w:t>
      </w:r>
    </w:p>
    <w:p w14:paraId="0CA35355">
      <w:pPr>
        <w:numPr>
          <w:ilvl w:val="0"/>
          <w:numId w:val="1"/>
        </w:numPr>
        <w:spacing w:line="560" w:lineRule="exact"/>
        <w:ind w:firstLine="560" w:firstLineChars="200"/>
        <w:rPr>
          <w:rFonts w:hint="eastAsia" w:ascii="仿宋_GB2312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auto"/>
          <w:sz w:val="28"/>
          <w:szCs w:val="28"/>
          <w:lang w:val="en-US" w:eastAsia="zh-CN"/>
        </w:rPr>
        <w:t>合同签订时同时签署建设工程安全生产协议。</w:t>
      </w:r>
    </w:p>
    <w:p w14:paraId="29023C9A">
      <w:pPr>
        <w:numPr>
          <w:ilvl w:val="0"/>
          <w:numId w:val="2"/>
        </w:num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其它：</w:t>
      </w:r>
    </w:p>
    <w:p w14:paraId="7EF44481">
      <w:pPr>
        <w:numPr>
          <w:ilvl w:val="0"/>
          <w:numId w:val="0"/>
        </w:num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积极配合业主代表做好现场勘察工作及方案制定，及时安排施工人员到场。当有特殊紧急任务时，无条件服从业主安排。</w:t>
      </w:r>
    </w:p>
    <w:p w14:paraId="781957A5">
      <w:pPr>
        <w:spacing w:line="560" w:lineRule="exact"/>
        <w:ind w:firstLine="551" w:firstLineChars="196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四、技术标部分</w:t>
      </w:r>
    </w:p>
    <w:p w14:paraId="11491B29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1、投标人针对本公司维修特点拟投入的主要施工机械、劳动力安排计划、确保工程质量的技术组织措施、确保安全生产的技术组织措施、文明施工、维修及回访措施进行描述。</w:t>
      </w:r>
    </w:p>
    <w:p w14:paraId="33C752B6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2、投标人须承诺</w:t>
      </w:r>
      <w:r>
        <w:rPr>
          <w:rFonts w:hint="eastAsia" w:ascii="仿宋_GB2312" w:eastAsia="仿宋_GB2312"/>
          <w:color w:val="000000"/>
          <w:sz w:val="28"/>
          <w:szCs w:val="28"/>
          <w:lang w:eastAsia="zh-CN"/>
        </w:rPr>
        <w:t>：上述第三条第</w:t>
      </w:r>
      <w:r>
        <w:rPr>
          <w:rFonts w:hint="eastAsia" w:ascii="仿宋_GB2312" w:eastAsia="仿宋_GB2312"/>
          <w:color w:val="000000"/>
          <w:sz w:val="28"/>
          <w:szCs w:val="28"/>
          <w:lang w:val="en-US" w:eastAsia="zh-CN"/>
        </w:rPr>
        <w:t>6款内容。</w:t>
      </w:r>
    </w:p>
    <w:p w14:paraId="666EB534">
      <w:pPr>
        <w:spacing w:line="560" w:lineRule="exact"/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五、定标</w:t>
      </w:r>
    </w:p>
    <w:p w14:paraId="739EEC5A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1、符合性评审：企业资质满足要求、技术标满足要求。</w:t>
      </w:r>
    </w:p>
    <w:p w14:paraId="6933FA68">
      <w:pPr>
        <w:spacing w:line="560" w:lineRule="exact"/>
        <w:ind w:firstLine="560" w:firstLineChars="200"/>
        <w:rPr>
          <w:rFonts w:hint="eastAsia" w:ascii="仿宋_GB2312" w:eastAsia="仿宋_GB2312"/>
          <w:color w:val="000000"/>
          <w:sz w:val="28"/>
          <w:szCs w:val="28"/>
        </w:rPr>
      </w:pPr>
      <w:r>
        <w:rPr>
          <w:rFonts w:hint="eastAsia" w:ascii="仿宋_GB2312" w:eastAsia="仿宋_GB2312"/>
          <w:color w:val="000000"/>
          <w:sz w:val="28"/>
          <w:szCs w:val="28"/>
        </w:rPr>
        <w:t>2、商务报价：优惠率（清单计价结算的总价下浮率），下浮率最高者为中标人。</w:t>
      </w:r>
    </w:p>
    <w:p w14:paraId="2096C359">
      <w:pPr>
        <w:spacing w:line="560" w:lineRule="exact"/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六、开标</w:t>
      </w:r>
    </w:p>
    <w:p w14:paraId="014ED74D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1、投标文件递交的截止时间为</w:t>
      </w:r>
      <w:r>
        <w:rPr>
          <w:rFonts w:hint="eastAsia" w:ascii="仿宋_GB2312" w:eastAsia="仿宋_GB2312"/>
          <w:sz w:val="28"/>
          <w:szCs w:val="28"/>
          <w:highlight w:val="none"/>
        </w:rPr>
        <w:t>20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25</w:t>
      </w:r>
      <w:r>
        <w:rPr>
          <w:rFonts w:hint="eastAsia" w:ascii="仿宋_GB2312" w:eastAsia="仿宋_GB2312"/>
          <w:sz w:val="28"/>
          <w:szCs w:val="28"/>
          <w:highlight w:val="none"/>
        </w:rPr>
        <w:t>年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  <w:highlight w:val="none"/>
        </w:rPr>
        <w:t>月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26</w:t>
      </w:r>
      <w:bookmarkStart w:id="0" w:name="_GoBack"/>
      <w:bookmarkEnd w:id="0"/>
      <w:r>
        <w:rPr>
          <w:rFonts w:hint="eastAsia" w:ascii="仿宋_GB2312" w:eastAsia="仿宋_GB2312"/>
          <w:sz w:val="28"/>
          <w:szCs w:val="28"/>
          <w:highlight w:val="none"/>
        </w:rPr>
        <w:t>日下午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14</w:t>
      </w:r>
      <w:r>
        <w:rPr>
          <w:rFonts w:hint="eastAsia" w:ascii="仿宋_GB2312" w:eastAsia="仿宋_GB2312"/>
          <w:sz w:val="28"/>
          <w:szCs w:val="28"/>
          <w:highlight w:val="none"/>
        </w:rPr>
        <w:t>：00，下午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14点</w:t>
      </w:r>
      <w:r>
        <w:rPr>
          <w:rFonts w:hint="eastAsia" w:ascii="仿宋_GB2312" w:eastAsia="仿宋_GB2312"/>
          <w:sz w:val="28"/>
          <w:szCs w:val="28"/>
          <w:highlight w:val="none"/>
        </w:rPr>
        <w:t>开标</w:t>
      </w:r>
      <w:r>
        <w:rPr>
          <w:rFonts w:hint="eastAsia" w:ascii="仿宋_GB2312" w:eastAsia="仿宋_GB2312"/>
          <w:sz w:val="28"/>
          <w:szCs w:val="28"/>
        </w:rPr>
        <w:t>。地点为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黄山水务控股集团有限公司</w:t>
      </w:r>
      <w:r>
        <w:rPr>
          <w:rFonts w:hint="eastAsia" w:ascii="仿宋_GB2312" w:eastAsia="仿宋_GB2312"/>
          <w:sz w:val="28"/>
          <w:szCs w:val="28"/>
          <w:lang w:eastAsia="zh-CN"/>
        </w:rPr>
        <w:t>二</w:t>
      </w:r>
      <w:r>
        <w:rPr>
          <w:rFonts w:hint="eastAsia" w:ascii="仿宋_GB2312" w:eastAsia="仿宋_GB2312"/>
          <w:sz w:val="28"/>
          <w:szCs w:val="28"/>
        </w:rPr>
        <w:t>楼工程管理部（</w:t>
      </w:r>
      <w:r>
        <w:rPr>
          <w:rFonts w:hint="eastAsia" w:ascii="仿宋_GB2312" w:eastAsia="仿宋_GB2312"/>
          <w:sz w:val="28"/>
          <w:szCs w:val="28"/>
          <w:lang w:eastAsia="zh-CN"/>
        </w:rPr>
        <w:t>休宁县文昌东路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23号</w:t>
      </w:r>
      <w:r>
        <w:rPr>
          <w:rFonts w:hint="eastAsia" w:ascii="仿宋_GB2312" w:eastAsia="仿宋_GB2312"/>
          <w:sz w:val="28"/>
          <w:szCs w:val="28"/>
        </w:rPr>
        <w:t>）。</w:t>
      </w:r>
    </w:p>
    <w:p w14:paraId="73F063FA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2、所有投标文件必须密封。</w:t>
      </w:r>
    </w:p>
    <w:p w14:paraId="092AA691">
      <w:pPr>
        <w:spacing w:line="560" w:lineRule="exact"/>
        <w:ind w:firstLine="562" w:firstLineChars="200"/>
        <w:rPr>
          <w:rFonts w:hint="eastAsia"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七、联系方式</w:t>
      </w:r>
    </w:p>
    <w:p w14:paraId="179685FC">
      <w:pPr>
        <w:spacing w:line="560" w:lineRule="exact"/>
        <w:ind w:firstLine="560" w:firstLineChars="200"/>
        <w:rPr>
          <w:rFonts w:hint="default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>招标人：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黄山水务控股集团有限公司</w:t>
      </w:r>
    </w:p>
    <w:p w14:paraId="3F4BDA89">
      <w:pPr>
        <w:spacing w:line="560" w:lineRule="exact"/>
        <w:ind w:firstLine="560" w:firstLineChars="200"/>
        <w:rPr>
          <w:rFonts w:hint="eastAsia" w:ascii="仿宋_GB2312" w:eastAsia="仿宋_GB2312"/>
          <w:sz w:val="28"/>
          <w:szCs w:val="28"/>
          <w:lang w:eastAsia="zh-CN"/>
        </w:rPr>
      </w:pPr>
      <w:r>
        <w:rPr>
          <w:rFonts w:hint="eastAsia" w:ascii="仿宋_GB2312" w:eastAsia="仿宋_GB2312"/>
          <w:sz w:val="28"/>
          <w:szCs w:val="28"/>
        </w:rPr>
        <w:t xml:space="preserve">联系电话：2583793  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</w:t>
      </w:r>
      <w:r>
        <w:rPr>
          <w:rFonts w:hint="eastAsia" w:ascii="仿宋_GB2312" w:eastAsia="仿宋_GB2312"/>
          <w:sz w:val="28"/>
          <w:szCs w:val="28"/>
        </w:rPr>
        <w:t xml:space="preserve">联系人： </w:t>
      </w:r>
      <w:r>
        <w:rPr>
          <w:rFonts w:hint="eastAsia" w:ascii="仿宋_GB2312" w:eastAsia="仿宋_GB2312"/>
          <w:sz w:val="28"/>
          <w:szCs w:val="28"/>
          <w:lang w:eastAsia="zh-CN"/>
        </w:rPr>
        <w:t>程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eastAsia="仿宋_GB2312"/>
          <w:sz w:val="28"/>
          <w:szCs w:val="28"/>
          <w:lang w:eastAsia="zh-CN"/>
        </w:rPr>
        <w:t>超</w:t>
      </w:r>
    </w:p>
    <w:p w14:paraId="630916D7">
      <w:pPr>
        <w:spacing w:line="560" w:lineRule="exact"/>
        <w:jc w:val="both"/>
        <w:rPr>
          <w:rFonts w:hint="eastAsia" w:ascii="仿宋_GB2312" w:eastAsia="仿宋_GB2312"/>
          <w:sz w:val="28"/>
          <w:szCs w:val="28"/>
        </w:rPr>
      </w:pPr>
    </w:p>
    <w:p w14:paraId="1B202FC5">
      <w:pPr>
        <w:spacing w:line="560" w:lineRule="exact"/>
        <w:ind w:firstLine="4760" w:firstLineChars="1700"/>
        <w:jc w:val="both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黄山水务控股集团有限公司</w:t>
      </w:r>
    </w:p>
    <w:p w14:paraId="1DEA8989">
      <w:pPr>
        <w:spacing w:line="560" w:lineRule="exact"/>
        <w:ind w:firstLine="560" w:firstLineChars="200"/>
        <w:jc w:val="center"/>
        <w:rPr>
          <w:rFonts w:hint="eastAsia"/>
          <w:sz w:val="32"/>
          <w:szCs w:val="32"/>
          <w:highlight w:val="none"/>
        </w:rPr>
      </w:pP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28"/>
          <w:szCs w:val="28"/>
          <w:highlight w:val="none"/>
        </w:rPr>
        <w:t>二0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二五</w:t>
      </w:r>
      <w:r>
        <w:rPr>
          <w:rFonts w:hint="eastAsia" w:ascii="仿宋_GB2312" w:eastAsia="仿宋_GB2312"/>
          <w:sz w:val="28"/>
          <w:szCs w:val="28"/>
          <w:highlight w:val="none"/>
        </w:rPr>
        <w:t>年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一</w:t>
      </w:r>
      <w:r>
        <w:rPr>
          <w:rFonts w:hint="eastAsia" w:ascii="仿宋_GB2312" w:eastAsia="仿宋_GB2312"/>
          <w:sz w:val="28"/>
          <w:szCs w:val="28"/>
          <w:highlight w:val="none"/>
        </w:rPr>
        <w:t>月</w:t>
      </w:r>
      <w:r>
        <w:rPr>
          <w:rFonts w:hint="eastAsia" w:ascii="仿宋_GB2312" w:eastAsia="仿宋_GB2312"/>
          <w:sz w:val="28"/>
          <w:szCs w:val="28"/>
          <w:highlight w:val="none"/>
          <w:lang w:val="en-US" w:eastAsia="zh-CN"/>
        </w:rPr>
        <w:t>二十一</w:t>
      </w:r>
      <w:r>
        <w:rPr>
          <w:rFonts w:hint="eastAsia" w:ascii="仿宋_GB2312" w:eastAsia="仿宋_GB2312"/>
          <w:sz w:val="28"/>
          <w:szCs w:val="28"/>
          <w:highlight w:val="none"/>
        </w:rPr>
        <w:t>日</w:t>
      </w:r>
    </w:p>
    <w:p w14:paraId="3F4EA6F1">
      <w:pPr>
        <w:spacing w:line="560" w:lineRule="exact"/>
        <w:jc w:val="both"/>
        <w:rPr>
          <w:rFonts w:hint="eastAsia" w:ascii="仿宋_GB2312" w:eastAsia="仿宋_GB2312"/>
          <w:sz w:val="28"/>
          <w:szCs w:val="28"/>
        </w:rPr>
      </w:pPr>
    </w:p>
    <w:p w14:paraId="184247D1">
      <w:pPr>
        <w:spacing w:line="560" w:lineRule="exact"/>
        <w:ind w:firstLine="560" w:firstLineChars="200"/>
        <w:jc w:val="right"/>
        <w:rPr>
          <w:rFonts w:hint="eastAsia" w:ascii="仿宋_GB2312" w:eastAsia="仿宋_GB2312"/>
          <w:sz w:val="28"/>
          <w:szCs w:val="28"/>
        </w:rPr>
      </w:pPr>
    </w:p>
    <w:p w14:paraId="7F268E26">
      <w:pPr>
        <w:spacing w:line="560" w:lineRule="exact"/>
        <w:jc w:val="center"/>
        <w:rPr>
          <w:rFonts w:hint="eastAsia"/>
          <w:b/>
          <w:sz w:val="52"/>
          <w:szCs w:val="52"/>
          <w:lang w:eastAsia="zh-CN"/>
        </w:rPr>
      </w:pPr>
    </w:p>
    <w:p w14:paraId="63ACF562">
      <w:pPr>
        <w:spacing w:line="560" w:lineRule="exact"/>
        <w:jc w:val="center"/>
        <w:rPr>
          <w:rFonts w:hint="eastAsia"/>
          <w:b/>
          <w:sz w:val="52"/>
          <w:szCs w:val="52"/>
          <w:lang w:eastAsia="zh-CN"/>
        </w:rPr>
      </w:pPr>
    </w:p>
    <w:p w14:paraId="0CC817AC">
      <w:pPr>
        <w:spacing w:line="560" w:lineRule="exact"/>
        <w:jc w:val="center"/>
        <w:rPr>
          <w:rFonts w:hint="eastAsia"/>
          <w:b/>
          <w:sz w:val="52"/>
          <w:szCs w:val="52"/>
          <w:lang w:eastAsia="zh-CN"/>
        </w:rPr>
      </w:pPr>
    </w:p>
    <w:p w14:paraId="0A96DC2D">
      <w:pPr>
        <w:spacing w:line="560" w:lineRule="exact"/>
        <w:jc w:val="center"/>
        <w:rPr>
          <w:rFonts w:hint="eastAsia"/>
          <w:b/>
          <w:sz w:val="52"/>
          <w:szCs w:val="52"/>
          <w:lang w:eastAsia="zh-CN"/>
        </w:rPr>
      </w:pPr>
    </w:p>
    <w:p w14:paraId="335C93B6">
      <w:pPr>
        <w:spacing w:line="560" w:lineRule="exact"/>
        <w:jc w:val="both"/>
        <w:rPr>
          <w:rFonts w:hint="eastAsia" w:ascii="仿宋_GB2312" w:eastAsia="仿宋_GB2312"/>
          <w:sz w:val="28"/>
          <w:szCs w:val="28"/>
        </w:rPr>
      </w:pPr>
    </w:p>
    <w:p w14:paraId="481A823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73762E"/>
    <w:multiLevelType w:val="singleLevel"/>
    <w:tmpl w:val="0A73762E"/>
    <w:lvl w:ilvl="0" w:tentative="0">
      <w:start w:val="8"/>
      <w:numFmt w:val="decimal"/>
      <w:suff w:val="nothing"/>
      <w:lvlText w:val="%1、"/>
      <w:lvlJc w:val="left"/>
    </w:lvl>
  </w:abstractNum>
  <w:abstractNum w:abstractNumId="1">
    <w:nsid w:val="2E6F6E96"/>
    <w:multiLevelType w:val="singleLevel"/>
    <w:tmpl w:val="2E6F6E96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C690E"/>
    <w:rsid w:val="01B553E7"/>
    <w:rsid w:val="01EC0334"/>
    <w:rsid w:val="099C619C"/>
    <w:rsid w:val="0BB91287"/>
    <w:rsid w:val="13A37F06"/>
    <w:rsid w:val="19BA2D95"/>
    <w:rsid w:val="28A644E9"/>
    <w:rsid w:val="2ADA66CC"/>
    <w:rsid w:val="2D1F486A"/>
    <w:rsid w:val="2DA37249"/>
    <w:rsid w:val="300C7328"/>
    <w:rsid w:val="32A970B0"/>
    <w:rsid w:val="35A3638E"/>
    <w:rsid w:val="41384420"/>
    <w:rsid w:val="42511603"/>
    <w:rsid w:val="42E303BC"/>
    <w:rsid w:val="4B9F6E4A"/>
    <w:rsid w:val="4BB92D8E"/>
    <w:rsid w:val="4C83051A"/>
    <w:rsid w:val="4D810EFD"/>
    <w:rsid w:val="54917014"/>
    <w:rsid w:val="55004DFD"/>
    <w:rsid w:val="59941FB8"/>
    <w:rsid w:val="5C89392A"/>
    <w:rsid w:val="642F125B"/>
    <w:rsid w:val="67FF7197"/>
    <w:rsid w:val="6841155D"/>
    <w:rsid w:val="6B2667E8"/>
    <w:rsid w:val="6E644A1E"/>
    <w:rsid w:val="749A3A03"/>
    <w:rsid w:val="759C278C"/>
    <w:rsid w:val="76A96C4B"/>
    <w:rsid w:val="78897050"/>
    <w:rsid w:val="7CA530D3"/>
    <w:rsid w:val="7D7D2BE0"/>
    <w:rsid w:val="7DCB241F"/>
    <w:rsid w:val="7F8402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1711</Words>
  <Characters>1759</Characters>
  <Lines>0</Lines>
  <Paragraphs>0</Paragraphs>
  <TotalTime>5</TotalTime>
  <ScaleCrop>false</ScaleCrop>
  <LinksUpToDate>false</LinksUpToDate>
  <CharactersWithSpaces>1801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2025-01-20T06:30:00Z</dcterms:created>
  <dc:creator>Administrator</dc:creator>
  <cp:lastModifiedBy>悟空</cp:lastModifiedBy>
  <dcterms:modified xsi:type="dcterms:W3CDTF">2025-01-21T07:16:30Z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eyJoZGlkIjoiNTViNzE0YTU0MjZjOTQyNmI1YTExOTM0NGU2NjQwMGEiLCJ1c2VySWQiOiI4MDEyNTczMDUifQ==</vt:lpwstr>
  </property>
  <property fmtid="{D5CDD505-2E9C-101B-9397-08002B2CF9AE}" pid="4" name="ICV">
    <vt:lpwstr>3DB7DCA36625430891D617E0893CE2B0_12</vt:lpwstr>
  </property>
</Properties>
</file>